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FCA" w:rsidRDefault="006B2FCA" w:rsidP="006B2FCA">
      <w:pPr>
        <w:jc w:val="center"/>
      </w:pPr>
      <w:r>
        <w:t>CHRISTU JYOTI INSTITUTE OF TECHNOLOGY &amp; SCIENCE</w:t>
      </w:r>
    </w:p>
    <w:p w:rsidR="006B2FCA" w:rsidRDefault="006B2FCA" w:rsidP="006B2FCA">
      <w:pPr>
        <w:jc w:val="center"/>
        <w:rPr>
          <w:rFonts w:ascii="Algerian" w:hAnsi="Algerian"/>
        </w:rPr>
      </w:pPr>
      <w:r>
        <w:rPr>
          <w:rFonts w:ascii="Algerian" w:hAnsi="Algerian"/>
        </w:rPr>
        <w:t xml:space="preserve">Civil  ENGINEERING  DEPARTMENT </w:t>
      </w:r>
    </w:p>
    <w:p w:rsidR="006B2FCA" w:rsidRDefault="006B2FCA" w:rsidP="006B2FCA">
      <w:pPr>
        <w:jc w:val="center"/>
        <w:rPr>
          <w:sz w:val="22"/>
          <w:szCs w:val="22"/>
        </w:rPr>
      </w:pPr>
      <w:r>
        <w:rPr>
          <w:sz w:val="22"/>
          <w:szCs w:val="22"/>
        </w:rPr>
        <w:t>LESSON PLAN</w:t>
      </w:r>
    </w:p>
    <w:tbl>
      <w:tblPr>
        <w:tblW w:w="10170" w:type="dxa"/>
        <w:tblInd w:w="-792" w:type="dxa"/>
        <w:tblLook w:val="04A0"/>
      </w:tblPr>
      <w:tblGrid>
        <w:gridCol w:w="10170"/>
      </w:tblGrid>
      <w:tr w:rsidR="006B2FCA" w:rsidTr="006B2FCA">
        <w:trPr>
          <w:trHeight w:val="315"/>
        </w:trPr>
        <w:tc>
          <w:tcPr>
            <w:tcW w:w="10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B2FCA" w:rsidRDefault="006B2FCA">
            <w:pPr>
              <w:spacing w:line="276" w:lineRule="auto"/>
            </w:pPr>
            <w:r>
              <w:rPr>
                <w:sz w:val="22"/>
                <w:szCs w:val="22"/>
              </w:rPr>
              <w:t>Aca</w:t>
            </w:r>
            <w:r w:rsidR="002D17FD">
              <w:rPr>
                <w:sz w:val="22"/>
                <w:szCs w:val="22"/>
              </w:rPr>
              <w:t>demic Year               :  2016-2017</w:t>
            </w:r>
            <w:r>
              <w:rPr>
                <w:sz w:val="22"/>
                <w:szCs w:val="22"/>
              </w:rPr>
              <w:t xml:space="preserve">                               Year          :  III Yr B.Tech          Semester-II </w:t>
            </w:r>
            <w:r w:rsidR="002D17F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A</w:t>
            </w:r>
          </w:p>
        </w:tc>
      </w:tr>
      <w:tr w:rsidR="006B2FCA" w:rsidTr="006B2FCA">
        <w:trPr>
          <w:trHeight w:val="315"/>
        </w:trPr>
        <w:tc>
          <w:tcPr>
            <w:tcW w:w="10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B2FCA" w:rsidRDefault="006B2FCA">
            <w:pPr>
              <w:spacing w:line="276" w:lineRule="auto"/>
            </w:pPr>
            <w:r>
              <w:rPr>
                <w:sz w:val="22"/>
                <w:szCs w:val="22"/>
              </w:rPr>
              <w:t>Na</w:t>
            </w:r>
            <w:r w:rsidR="002D17FD">
              <w:rPr>
                <w:sz w:val="22"/>
                <w:szCs w:val="22"/>
              </w:rPr>
              <w:t>me of the Faculty       :  T.NARESH</w:t>
            </w:r>
            <w:r>
              <w:rPr>
                <w:sz w:val="22"/>
                <w:szCs w:val="22"/>
              </w:rPr>
              <w:t xml:space="preserve">                                             Designation  :   Assistant professor</w:t>
            </w:r>
          </w:p>
        </w:tc>
      </w:tr>
      <w:tr w:rsidR="006B2FCA" w:rsidTr="006B2FCA">
        <w:trPr>
          <w:trHeight w:val="315"/>
        </w:trPr>
        <w:tc>
          <w:tcPr>
            <w:tcW w:w="10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B2FCA" w:rsidRDefault="006B2FCA" w:rsidP="006B2FCA">
            <w:pPr>
              <w:spacing w:line="276" w:lineRule="auto"/>
            </w:pPr>
            <w:r>
              <w:rPr>
                <w:sz w:val="22"/>
                <w:szCs w:val="22"/>
              </w:rPr>
              <w:t xml:space="preserve">Name of the subject        :   </w:t>
            </w:r>
            <w:r w:rsidR="00B93A18">
              <w:rPr>
                <w:sz w:val="22"/>
                <w:szCs w:val="22"/>
              </w:rPr>
              <w:t xml:space="preserve">STRUCTURAL ANALYSIS-II                  </w:t>
            </w:r>
            <w:r>
              <w:rPr>
                <w:sz w:val="22"/>
                <w:szCs w:val="22"/>
              </w:rPr>
              <w:t>Subject code: A60131</w:t>
            </w:r>
          </w:p>
        </w:tc>
      </w:tr>
      <w:tr w:rsidR="006B2FCA" w:rsidTr="006B2FCA">
        <w:trPr>
          <w:trHeight w:val="288"/>
        </w:trPr>
        <w:tc>
          <w:tcPr>
            <w:tcW w:w="10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B2FCA" w:rsidRDefault="006B2FCA" w:rsidP="002D17FD">
            <w:pPr>
              <w:spacing w:line="276" w:lineRule="auto"/>
            </w:pPr>
            <w:r>
              <w:rPr>
                <w:sz w:val="22"/>
                <w:szCs w:val="22"/>
              </w:rPr>
              <w:t xml:space="preserve">Number of periods/week :   06                            </w:t>
            </w:r>
            <w:r w:rsidR="002D17FD">
              <w:rPr>
                <w:sz w:val="22"/>
                <w:szCs w:val="22"/>
              </w:rPr>
              <w:t xml:space="preserve">                                           </w:t>
            </w:r>
            <w:r>
              <w:rPr>
                <w:sz w:val="22"/>
                <w:szCs w:val="22"/>
              </w:rPr>
              <w:t xml:space="preserve">      Special Remedial classes : 00</w:t>
            </w:r>
          </w:p>
        </w:tc>
      </w:tr>
    </w:tbl>
    <w:tbl>
      <w:tblPr>
        <w:tblpPr w:leftFromText="180" w:rightFromText="180" w:bottomFromText="200" w:vertAnchor="text" w:horzAnchor="margin" w:tblpXSpec="center" w:tblpY="128"/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1"/>
        <w:gridCol w:w="3974"/>
        <w:gridCol w:w="1530"/>
        <w:gridCol w:w="1350"/>
        <w:gridCol w:w="1350"/>
        <w:gridCol w:w="1350"/>
      </w:tblGrid>
      <w:tr w:rsidR="006B2FCA" w:rsidRPr="00F369AB" w:rsidTr="006B2FCA">
        <w:trPr>
          <w:trHeight w:val="72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A" w:rsidRPr="00F369AB" w:rsidRDefault="006B2FCA">
            <w:pPr>
              <w:spacing w:line="276" w:lineRule="auto"/>
              <w:rPr>
                <w:b/>
              </w:rPr>
            </w:pPr>
            <w:r w:rsidRPr="00F369AB">
              <w:rPr>
                <w:b/>
                <w:sz w:val="22"/>
                <w:szCs w:val="22"/>
              </w:rPr>
              <w:t>Unit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A" w:rsidRPr="00F369AB" w:rsidRDefault="006B2FCA">
            <w:pPr>
              <w:spacing w:line="276" w:lineRule="auto"/>
              <w:rPr>
                <w:b/>
              </w:rPr>
            </w:pPr>
            <w:r w:rsidRPr="00F369AB">
              <w:rPr>
                <w:b/>
                <w:sz w:val="22"/>
                <w:szCs w:val="22"/>
              </w:rPr>
              <w:t>Name of the Topic as per JNTUH  latest syllabus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>
            <w:pPr>
              <w:spacing w:line="276" w:lineRule="auto"/>
              <w:rPr>
                <w:b/>
              </w:rPr>
            </w:pPr>
            <w:r w:rsidRPr="00F369AB">
              <w:rPr>
                <w:b/>
                <w:sz w:val="22"/>
                <w:szCs w:val="22"/>
              </w:rPr>
              <w:t>Text /Reference books/journals</w:t>
            </w:r>
          </w:p>
          <w:p w:rsidR="006B2FCA" w:rsidRPr="00F369AB" w:rsidRDefault="006B2FCA">
            <w:pPr>
              <w:spacing w:line="276" w:lineRule="auto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A" w:rsidRPr="00F369AB" w:rsidRDefault="006B2FCA">
            <w:pPr>
              <w:spacing w:line="276" w:lineRule="auto"/>
              <w:rPr>
                <w:b/>
              </w:rPr>
            </w:pPr>
            <w:r w:rsidRPr="00F369AB">
              <w:rPr>
                <w:b/>
                <w:sz w:val="22"/>
                <w:szCs w:val="22"/>
              </w:rPr>
              <w:t xml:space="preserve"> No. of </w:t>
            </w:r>
          </w:p>
          <w:p w:rsidR="006B2FCA" w:rsidRPr="00F369AB" w:rsidRDefault="006B2FCA">
            <w:pPr>
              <w:spacing w:line="276" w:lineRule="auto"/>
              <w:rPr>
                <w:b/>
              </w:rPr>
            </w:pPr>
            <w:r w:rsidRPr="00F369AB">
              <w:rPr>
                <w:b/>
                <w:sz w:val="22"/>
                <w:szCs w:val="22"/>
              </w:rPr>
              <w:t xml:space="preserve">classes </w:t>
            </w:r>
          </w:p>
          <w:p w:rsidR="006B2FCA" w:rsidRPr="00F369AB" w:rsidRDefault="006B2FCA">
            <w:pPr>
              <w:spacing w:line="276" w:lineRule="auto"/>
              <w:rPr>
                <w:b/>
              </w:rPr>
            </w:pPr>
            <w:r w:rsidRPr="00F369AB">
              <w:rPr>
                <w:b/>
                <w:sz w:val="22"/>
                <w:szCs w:val="22"/>
              </w:rPr>
              <w:t>planned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A" w:rsidRPr="00F369AB" w:rsidRDefault="006B2FCA">
            <w:pPr>
              <w:spacing w:line="276" w:lineRule="auto"/>
              <w:rPr>
                <w:b/>
              </w:rPr>
            </w:pPr>
            <w:r w:rsidRPr="00F369AB">
              <w:rPr>
                <w:b/>
                <w:sz w:val="22"/>
                <w:szCs w:val="22"/>
              </w:rPr>
              <w:t xml:space="preserve"> Mode of </w:t>
            </w:r>
          </w:p>
          <w:p w:rsidR="006B2FCA" w:rsidRPr="00F369AB" w:rsidRDefault="006B2FCA">
            <w:pPr>
              <w:spacing w:line="276" w:lineRule="auto"/>
              <w:rPr>
                <w:b/>
              </w:rPr>
            </w:pPr>
            <w:r w:rsidRPr="00F369AB">
              <w:rPr>
                <w:b/>
                <w:sz w:val="22"/>
                <w:szCs w:val="22"/>
              </w:rPr>
              <w:t>Teaching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>
            <w:pPr>
              <w:spacing w:after="160" w:line="256" w:lineRule="auto"/>
              <w:rPr>
                <w:b/>
              </w:rPr>
            </w:pPr>
            <w:r w:rsidRPr="00F369AB">
              <w:rPr>
                <w:b/>
                <w:sz w:val="22"/>
                <w:szCs w:val="22"/>
              </w:rPr>
              <w:t>Syllabus to be completed by date</w:t>
            </w:r>
          </w:p>
          <w:p w:rsidR="006B2FCA" w:rsidRPr="00F369AB" w:rsidRDefault="006B2FCA">
            <w:pPr>
              <w:spacing w:line="276" w:lineRule="auto"/>
              <w:rPr>
                <w:b/>
              </w:rPr>
            </w:pPr>
          </w:p>
        </w:tc>
      </w:tr>
      <w:tr w:rsidR="006B2FCA" w:rsidRPr="00F369AB" w:rsidTr="006B2FCA">
        <w:trPr>
          <w:trHeight w:val="321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A" w:rsidRPr="00F369AB" w:rsidRDefault="006B2FCA">
            <w:pPr>
              <w:spacing w:line="276" w:lineRule="auto"/>
            </w:pPr>
            <w:r w:rsidRPr="00F369AB">
              <w:rPr>
                <w:sz w:val="22"/>
                <w:szCs w:val="22"/>
              </w:rPr>
              <w:t>I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>
            <w:pPr>
              <w:spacing w:line="276" w:lineRule="auto"/>
              <w:rPr>
                <w:b/>
              </w:rPr>
            </w:pPr>
            <w:r w:rsidRPr="00F369AB">
              <w:rPr>
                <w:b/>
                <w:sz w:val="22"/>
                <w:szCs w:val="22"/>
              </w:rPr>
              <w:t>MOMENT DISTRIBUTION METHOD:</w:t>
            </w:r>
          </w:p>
          <w:p w:rsidR="006B2FCA" w:rsidRPr="00F369AB" w:rsidRDefault="006B2FCA">
            <w:pPr>
              <w:spacing w:line="276" w:lineRule="auto"/>
            </w:pPr>
            <w:r w:rsidRPr="00F369AB">
              <w:rPr>
                <w:sz w:val="22"/>
                <w:szCs w:val="22"/>
              </w:rPr>
              <w:t>analysis of single bay single storey portal frame including side sway.analysis of inclined frame</w:t>
            </w:r>
          </w:p>
          <w:p w:rsidR="006B2FCA" w:rsidRPr="00F369AB" w:rsidRDefault="006B2FCA">
            <w:pPr>
              <w:spacing w:line="276" w:lineRule="auto"/>
              <w:rPr>
                <w:b/>
              </w:rPr>
            </w:pPr>
            <w:r w:rsidRPr="00F369AB">
              <w:rPr>
                <w:b/>
                <w:sz w:val="22"/>
                <w:szCs w:val="22"/>
              </w:rPr>
              <w:t>KANI’S METHOD</w:t>
            </w:r>
          </w:p>
          <w:p w:rsidR="006B2FCA" w:rsidRPr="00F369AB" w:rsidRDefault="006B2FCA">
            <w:pPr>
              <w:spacing w:line="276" w:lineRule="auto"/>
            </w:pPr>
            <w:r w:rsidRPr="00F369AB">
              <w:rPr>
                <w:sz w:val="22"/>
                <w:szCs w:val="22"/>
              </w:rPr>
              <w:t xml:space="preserve">Analysis of continuous beams including settlements of supports analysis of single bay single storey and single bay two storey frame by kanis methods </w:t>
            </w:r>
          </w:p>
          <w:p w:rsidR="006B2FCA" w:rsidRPr="00F369AB" w:rsidRDefault="006B2FCA">
            <w:pPr>
              <w:spacing w:line="276" w:lineRule="auto"/>
              <w:rPr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>
            <w:pPr>
              <w:spacing w:line="276" w:lineRule="auto"/>
              <w:ind w:left="360"/>
            </w:pPr>
            <w:r w:rsidRPr="00F369AB">
              <w:rPr>
                <w:sz w:val="22"/>
                <w:szCs w:val="22"/>
              </w:rPr>
              <w:t>T1</w:t>
            </w:r>
          </w:p>
          <w:p w:rsidR="006B2FCA" w:rsidRPr="00F369AB" w:rsidRDefault="006B2FCA">
            <w:pPr>
              <w:spacing w:line="276" w:lineRule="auto"/>
              <w:ind w:left="360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>
            <w:pPr>
              <w:spacing w:line="276" w:lineRule="auto"/>
              <w:jc w:val="center"/>
            </w:pPr>
          </w:p>
          <w:p w:rsidR="006B2FCA" w:rsidRPr="00F369AB" w:rsidRDefault="006B2FCA">
            <w:pPr>
              <w:spacing w:line="276" w:lineRule="auto"/>
              <w:jc w:val="center"/>
            </w:pPr>
            <w:r w:rsidRPr="00F369AB">
              <w:rPr>
                <w:sz w:val="22"/>
                <w:szCs w:val="22"/>
              </w:rPr>
              <w:t>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>
            <w:pPr>
              <w:spacing w:line="276" w:lineRule="auto"/>
            </w:pPr>
          </w:p>
          <w:p w:rsidR="006B2FCA" w:rsidRPr="00F369AB" w:rsidRDefault="006B2FCA">
            <w:pPr>
              <w:spacing w:line="276" w:lineRule="auto"/>
            </w:pPr>
          </w:p>
          <w:p w:rsidR="006B2FCA" w:rsidRPr="00F369AB" w:rsidRDefault="006B2FCA">
            <w:pPr>
              <w:spacing w:line="276" w:lineRule="auto"/>
            </w:pPr>
          </w:p>
          <w:p w:rsidR="006B2FCA" w:rsidRPr="00F369AB" w:rsidRDefault="006B2FCA">
            <w:pPr>
              <w:spacing w:line="276" w:lineRule="auto"/>
            </w:pPr>
          </w:p>
          <w:p w:rsidR="006B2FCA" w:rsidRPr="00F369AB" w:rsidRDefault="006B2FCA">
            <w:pPr>
              <w:spacing w:line="276" w:lineRule="auto"/>
            </w:pPr>
          </w:p>
          <w:p w:rsidR="006B2FCA" w:rsidRPr="00F369AB" w:rsidRDefault="006B2FCA">
            <w:pPr>
              <w:spacing w:line="276" w:lineRule="auto"/>
            </w:pPr>
            <w:r w:rsidRPr="00F369AB">
              <w:rPr>
                <w:sz w:val="22"/>
                <w:szCs w:val="22"/>
              </w:rPr>
              <w:t>Black Board</w:t>
            </w:r>
          </w:p>
          <w:p w:rsidR="006B2FCA" w:rsidRPr="00F369AB" w:rsidRDefault="006B2FCA">
            <w:pPr>
              <w:spacing w:line="276" w:lineRule="auto"/>
            </w:pPr>
          </w:p>
          <w:p w:rsidR="006B2FCA" w:rsidRPr="00F369AB" w:rsidRDefault="006B2FCA">
            <w:pPr>
              <w:spacing w:line="276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>
            <w:pPr>
              <w:spacing w:after="160" w:line="256" w:lineRule="auto"/>
            </w:pPr>
          </w:p>
          <w:p w:rsidR="006B2FCA" w:rsidRPr="00F369AB" w:rsidRDefault="006B2FCA">
            <w:pPr>
              <w:spacing w:after="160" w:line="256" w:lineRule="auto"/>
            </w:pPr>
          </w:p>
          <w:p w:rsidR="006B2FCA" w:rsidRPr="00F369AB" w:rsidRDefault="006B2FCA">
            <w:pPr>
              <w:spacing w:after="160" w:line="256" w:lineRule="auto"/>
            </w:pPr>
          </w:p>
          <w:p w:rsidR="006B2FCA" w:rsidRPr="00F369AB" w:rsidRDefault="002D17FD">
            <w:pPr>
              <w:spacing w:line="276" w:lineRule="auto"/>
            </w:pPr>
            <w:r>
              <w:rPr>
                <w:sz w:val="22"/>
                <w:szCs w:val="22"/>
              </w:rPr>
              <w:t>26-</w:t>
            </w:r>
            <w:r w:rsidR="006B2FCA" w:rsidRPr="00F369A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="006B2FCA" w:rsidRPr="00F369AB">
              <w:rPr>
                <w:sz w:val="22"/>
                <w:szCs w:val="22"/>
              </w:rPr>
              <w:t>-2017</w:t>
            </w:r>
          </w:p>
          <w:p w:rsidR="006B2FCA" w:rsidRPr="00F369AB" w:rsidRDefault="006B2FCA">
            <w:pPr>
              <w:spacing w:after="160" w:line="256" w:lineRule="auto"/>
            </w:pPr>
          </w:p>
          <w:p w:rsidR="006B2FCA" w:rsidRPr="00F369AB" w:rsidRDefault="006B2FCA">
            <w:pPr>
              <w:spacing w:after="160" w:line="256" w:lineRule="auto"/>
            </w:pPr>
          </w:p>
          <w:p w:rsidR="006B2FCA" w:rsidRPr="00F369AB" w:rsidRDefault="006B2FCA">
            <w:pPr>
              <w:spacing w:after="160" w:line="256" w:lineRule="auto"/>
            </w:pPr>
          </w:p>
          <w:p w:rsidR="006B2FCA" w:rsidRPr="00F369AB" w:rsidRDefault="006B2FCA">
            <w:pPr>
              <w:spacing w:line="276" w:lineRule="auto"/>
            </w:pPr>
          </w:p>
        </w:tc>
      </w:tr>
      <w:tr w:rsidR="006B2FCA" w:rsidRPr="00F369AB" w:rsidTr="006B2FCA">
        <w:trPr>
          <w:trHeight w:val="253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A" w:rsidRPr="00F369AB" w:rsidRDefault="006B2FCA">
            <w:pPr>
              <w:spacing w:line="276" w:lineRule="auto"/>
            </w:pPr>
            <w:r w:rsidRPr="00F369AB">
              <w:rPr>
                <w:sz w:val="22"/>
                <w:szCs w:val="22"/>
              </w:rPr>
              <w:t>II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A" w:rsidRPr="00F369AB" w:rsidRDefault="006B2FCA">
            <w:pPr>
              <w:spacing w:line="276" w:lineRule="auto"/>
              <w:rPr>
                <w:b/>
              </w:rPr>
            </w:pPr>
            <w:r w:rsidRPr="00F369AB">
              <w:rPr>
                <w:b/>
                <w:sz w:val="22"/>
                <w:szCs w:val="22"/>
              </w:rPr>
              <w:t>SLOPE DEFLECTION METHODS</w:t>
            </w:r>
          </w:p>
          <w:p w:rsidR="006B2FCA" w:rsidRPr="00F369AB" w:rsidRDefault="001C5D5B">
            <w:pPr>
              <w:spacing w:line="276" w:lineRule="auto"/>
            </w:pPr>
            <w:r w:rsidRPr="00F369AB">
              <w:rPr>
                <w:sz w:val="22"/>
                <w:szCs w:val="22"/>
              </w:rPr>
              <w:t>analysis of single bay-storey portal frame by slope deflection methods including side sway</w:t>
            </w:r>
          </w:p>
          <w:p w:rsidR="001C5D5B" w:rsidRPr="00F369AB" w:rsidRDefault="001C5D5B">
            <w:pPr>
              <w:spacing w:line="276" w:lineRule="auto"/>
              <w:rPr>
                <w:b/>
              </w:rPr>
            </w:pPr>
            <w:r w:rsidRPr="00F369AB">
              <w:rPr>
                <w:b/>
                <w:sz w:val="22"/>
                <w:szCs w:val="22"/>
              </w:rPr>
              <w:t>TWO HINGED ARCHES</w:t>
            </w:r>
          </w:p>
          <w:p w:rsidR="001C5D5B" w:rsidRPr="00F369AB" w:rsidRDefault="001C5D5B">
            <w:pPr>
              <w:spacing w:line="276" w:lineRule="auto"/>
            </w:pPr>
            <w:r w:rsidRPr="00F369AB">
              <w:rPr>
                <w:sz w:val="22"/>
                <w:szCs w:val="22"/>
              </w:rPr>
              <w:t xml:space="preserve">INTRODUCTION </w:t>
            </w:r>
          </w:p>
          <w:p w:rsidR="001C5D5B" w:rsidRDefault="001C5D5B">
            <w:pPr>
              <w:spacing w:line="276" w:lineRule="auto"/>
            </w:pPr>
            <w:r w:rsidRPr="00F369AB">
              <w:rPr>
                <w:sz w:val="22"/>
                <w:szCs w:val="22"/>
              </w:rPr>
              <w:t>Classification of two hinged arches and parabolic arches</w:t>
            </w:r>
          </w:p>
          <w:p w:rsidR="00894DC4" w:rsidRPr="00F369AB" w:rsidRDefault="00894DC4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  <w:r w:rsidRPr="00894DC4">
              <w:rPr>
                <w:sz w:val="22"/>
                <w:szCs w:val="22"/>
                <w:vertAlign w:val="superscript"/>
              </w:rPr>
              <w:t>ST</w:t>
            </w:r>
            <w:r>
              <w:rPr>
                <w:sz w:val="22"/>
                <w:szCs w:val="22"/>
              </w:rPr>
              <w:t xml:space="preserve"> TEST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A" w:rsidRDefault="006B2FCA">
            <w:pPr>
              <w:spacing w:line="276" w:lineRule="auto"/>
              <w:ind w:left="360"/>
            </w:pPr>
            <w:r w:rsidRPr="00F369AB">
              <w:rPr>
                <w:sz w:val="22"/>
                <w:szCs w:val="22"/>
              </w:rPr>
              <w:t>T1</w:t>
            </w:r>
          </w:p>
          <w:p w:rsidR="00894DC4" w:rsidRDefault="00894DC4">
            <w:pPr>
              <w:spacing w:line="276" w:lineRule="auto"/>
              <w:ind w:left="360"/>
            </w:pPr>
          </w:p>
          <w:p w:rsidR="00894DC4" w:rsidRPr="00F369AB" w:rsidRDefault="00894DC4">
            <w:pPr>
              <w:spacing w:line="276" w:lineRule="auto"/>
              <w:ind w:left="360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>
            <w:pPr>
              <w:spacing w:line="276" w:lineRule="auto"/>
              <w:jc w:val="center"/>
            </w:pPr>
          </w:p>
          <w:p w:rsidR="006B2FCA" w:rsidRDefault="006B2FCA">
            <w:pPr>
              <w:spacing w:line="276" w:lineRule="auto"/>
              <w:jc w:val="center"/>
            </w:pPr>
            <w:r w:rsidRPr="00F369AB">
              <w:rPr>
                <w:sz w:val="22"/>
                <w:szCs w:val="22"/>
              </w:rPr>
              <w:t>1</w:t>
            </w:r>
            <w:r w:rsidR="00F923CD">
              <w:rPr>
                <w:sz w:val="22"/>
                <w:szCs w:val="22"/>
              </w:rPr>
              <w:t>5</w:t>
            </w:r>
          </w:p>
          <w:p w:rsidR="00894DC4" w:rsidRDefault="00894DC4">
            <w:pPr>
              <w:spacing w:line="276" w:lineRule="auto"/>
              <w:jc w:val="center"/>
            </w:pPr>
          </w:p>
          <w:p w:rsidR="00894DC4" w:rsidRDefault="00894DC4">
            <w:pPr>
              <w:spacing w:line="276" w:lineRule="auto"/>
              <w:jc w:val="center"/>
            </w:pPr>
          </w:p>
          <w:p w:rsidR="00894DC4" w:rsidRDefault="00894DC4">
            <w:pPr>
              <w:spacing w:line="276" w:lineRule="auto"/>
              <w:jc w:val="center"/>
            </w:pPr>
          </w:p>
          <w:p w:rsidR="00894DC4" w:rsidRDefault="00894DC4">
            <w:pPr>
              <w:spacing w:line="276" w:lineRule="auto"/>
              <w:jc w:val="center"/>
            </w:pPr>
          </w:p>
          <w:p w:rsidR="00894DC4" w:rsidRDefault="00894DC4">
            <w:pPr>
              <w:spacing w:line="276" w:lineRule="auto"/>
              <w:jc w:val="center"/>
            </w:pPr>
          </w:p>
          <w:p w:rsidR="00894DC4" w:rsidRPr="00F369AB" w:rsidRDefault="00894DC4">
            <w:pPr>
              <w:spacing w:line="276" w:lineRule="auto"/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 w:rsidP="002D17FD">
            <w:pPr>
              <w:spacing w:line="276" w:lineRule="auto"/>
              <w:jc w:val="center"/>
            </w:pPr>
          </w:p>
          <w:p w:rsidR="006B2FCA" w:rsidRPr="00F369AB" w:rsidRDefault="006B2FCA" w:rsidP="002D17FD">
            <w:pPr>
              <w:spacing w:line="276" w:lineRule="auto"/>
              <w:jc w:val="center"/>
            </w:pPr>
          </w:p>
          <w:p w:rsidR="006B2FCA" w:rsidRPr="00F369AB" w:rsidRDefault="006B2FCA" w:rsidP="002D17FD">
            <w:pPr>
              <w:spacing w:line="276" w:lineRule="auto"/>
              <w:jc w:val="center"/>
            </w:pPr>
            <w:r w:rsidRPr="00F369AB">
              <w:rPr>
                <w:sz w:val="22"/>
                <w:szCs w:val="22"/>
              </w:rPr>
              <w:t>Black Board</w:t>
            </w:r>
          </w:p>
          <w:p w:rsidR="006B2FCA" w:rsidRPr="00F369AB" w:rsidRDefault="006B2FCA" w:rsidP="002D17FD">
            <w:pPr>
              <w:spacing w:line="276" w:lineRule="auto"/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 w:rsidP="002D17FD">
            <w:pPr>
              <w:spacing w:after="160" w:line="256" w:lineRule="auto"/>
              <w:jc w:val="center"/>
            </w:pPr>
          </w:p>
          <w:p w:rsidR="006B2FCA" w:rsidRDefault="002D17FD" w:rsidP="002D17F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20</w:t>
            </w:r>
            <w:r w:rsidR="006B2FCA" w:rsidRPr="00F369AB">
              <w:rPr>
                <w:sz w:val="22"/>
                <w:szCs w:val="22"/>
              </w:rPr>
              <w:t>-01-2017</w:t>
            </w:r>
          </w:p>
          <w:p w:rsidR="00894DC4" w:rsidRDefault="00894DC4" w:rsidP="002D17FD">
            <w:pPr>
              <w:spacing w:line="276" w:lineRule="auto"/>
              <w:jc w:val="center"/>
            </w:pPr>
          </w:p>
          <w:p w:rsidR="00894DC4" w:rsidRPr="00F369AB" w:rsidRDefault="00894DC4" w:rsidP="00F923CD">
            <w:pPr>
              <w:spacing w:line="276" w:lineRule="auto"/>
            </w:pPr>
          </w:p>
        </w:tc>
      </w:tr>
      <w:tr w:rsidR="006B2FCA" w:rsidRPr="00F369AB" w:rsidTr="006B2FCA">
        <w:trPr>
          <w:trHeight w:val="320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A" w:rsidRPr="00F369AB" w:rsidRDefault="006B2FCA">
            <w:pPr>
              <w:spacing w:line="276" w:lineRule="auto"/>
            </w:pPr>
            <w:r w:rsidRPr="00F369AB">
              <w:rPr>
                <w:sz w:val="22"/>
                <w:szCs w:val="22"/>
              </w:rPr>
              <w:lastRenderedPageBreak/>
              <w:t>III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A" w:rsidRPr="00F369AB" w:rsidRDefault="001C5D5B">
            <w:pPr>
              <w:spacing w:line="276" w:lineRule="auto"/>
              <w:rPr>
                <w:b/>
              </w:rPr>
            </w:pPr>
            <w:r w:rsidRPr="00F369AB">
              <w:rPr>
                <w:b/>
                <w:sz w:val="22"/>
                <w:szCs w:val="22"/>
              </w:rPr>
              <w:t>APPROXIMATE METHODS OF ANALYSIS</w:t>
            </w:r>
          </w:p>
          <w:p w:rsidR="001C5D5B" w:rsidRPr="00F369AB" w:rsidRDefault="001C5D5B">
            <w:pPr>
              <w:spacing w:line="276" w:lineRule="auto"/>
            </w:pPr>
            <w:r w:rsidRPr="00F369AB">
              <w:rPr>
                <w:sz w:val="22"/>
                <w:szCs w:val="22"/>
              </w:rPr>
              <w:t xml:space="preserve">INTRODUCTION </w:t>
            </w:r>
          </w:p>
          <w:p w:rsidR="001C5D5B" w:rsidRDefault="001C5D5B">
            <w:pPr>
              <w:spacing w:line="276" w:lineRule="auto"/>
            </w:pPr>
            <w:r w:rsidRPr="00F369AB">
              <w:rPr>
                <w:sz w:val="22"/>
                <w:szCs w:val="22"/>
              </w:rPr>
              <w:t>Analysis of muti-storey frame for lateral loads portal methods, cantilever methods analysis of mill bents.</w:t>
            </w:r>
          </w:p>
          <w:p w:rsidR="00BE4428" w:rsidRDefault="00BE4428">
            <w:pPr>
              <w:spacing w:line="276" w:lineRule="auto"/>
            </w:pPr>
          </w:p>
          <w:p w:rsidR="00BE4428" w:rsidRDefault="00BE4428">
            <w:pPr>
              <w:spacing w:line="276" w:lineRule="auto"/>
            </w:pPr>
          </w:p>
          <w:p w:rsidR="00BE4428" w:rsidRDefault="00BE4428">
            <w:pPr>
              <w:spacing w:line="276" w:lineRule="auto"/>
            </w:pPr>
          </w:p>
          <w:p w:rsidR="00BE4428" w:rsidRPr="00F369AB" w:rsidRDefault="00BE4428">
            <w:pPr>
              <w:spacing w:line="276" w:lineRule="auto"/>
            </w:pPr>
            <w:r>
              <w:rPr>
                <w:sz w:val="22"/>
                <w:szCs w:val="22"/>
              </w:rPr>
              <w:t>2</w:t>
            </w:r>
            <w:r w:rsidRPr="00BE4428">
              <w:rPr>
                <w:sz w:val="22"/>
                <w:szCs w:val="22"/>
                <w:vertAlign w:val="superscript"/>
              </w:rPr>
              <w:t>ND</w:t>
            </w:r>
            <w:r>
              <w:rPr>
                <w:sz w:val="22"/>
                <w:szCs w:val="22"/>
              </w:rPr>
              <w:t xml:space="preserve"> TEST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>
            <w:pPr>
              <w:spacing w:line="276" w:lineRule="auto"/>
              <w:ind w:left="360"/>
            </w:pPr>
            <w:r w:rsidRPr="00F369AB">
              <w:rPr>
                <w:sz w:val="22"/>
                <w:szCs w:val="22"/>
              </w:rPr>
              <w:t>T1</w:t>
            </w:r>
          </w:p>
          <w:p w:rsidR="006B2FCA" w:rsidRDefault="006B2FCA">
            <w:pPr>
              <w:spacing w:line="276" w:lineRule="auto"/>
              <w:ind w:left="360"/>
            </w:pPr>
          </w:p>
          <w:p w:rsidR="00BE4428" w:rsidRDefault="00BE4428">
            <w:pPr>
              <w:spacing w:line="276" w:lineRule="auto"/>
              <w:ind w:left="360"/>
            </w:pPr>
          </w:p>
          <w:p w:rsidR="00BE4428" w:rsidRDefault="00BE4428">
            <w:pPr>
              <w:spacing w:line="276" w:lineRule="auto"/>
              <w:ind w:left="360"/>
            </w:pPr>
          </w:p>
          <w:p w:rsidR="00BE4428" w:rsidRDefault="00BE4428">
            <w:pPr>
              <w:spacing w:line="276" w:lineRule="auto"/>
              <w:ind w:left="360"/>
            </w:pPr>
          </w:p>
          <w:p w:rsidR="00BE4428" w:rsidRDefault="00BE4428">
            <w:pPr>
              <w:spacing w:line="276" w:lineRule="auto"/>
              <w:ind w:left="360"/>
            </w:pPr>
          </w:p>
          <w:p w:rsidR="00BE4428" w:rsidRDefault="00BE4428">
            <w:pPr>
              <w:spacing w:line="276" w:lineRule="auto"/>
              <w:ind w:left="360"/>
            </w:pPr>
          </w:p>
          <w:p w:rsidR="00BE4428" w:rsidRDefault="00BE4428">
            <w:pPr>
              <w:spacing w:line="276" w:lineRule="auto"/>
              <w:ind w:left="360"/>
            </w:pPr>
          </w:p>
          <w:p w:rsidR="00BE4428" w:rsidRPr="00F369AB" w:rsidRDefault="00BE4428">
            <w:pPr>
              <w:spacing w:line="276" w:lineRule="auto"/>
              <w:ind w:left="360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>
            <w:pPr>
              <w:spacing w:line="276" w:lineRule="auto"/>
              <w:jc w:val="center"/>
            </w:pPr>
          </w:p>
          <w:p w:rsidR="006B2FCA" w:rsidRDefault="006B2FCA">
            <w:pPr>
              <w:spacing w:line="276" w:lineRule="auto"/>
              <w:jc w:val="center"/>
            </w:pPr>
            <w:r w:rsidRPr="00F369AB">
              <w:rPr>
                <w:sz w:val="22"/>
                <w:szCs w:val="22"/>
              </w:rPr>
              <w:t>14</w:t>
            </w:r>
          </w:p>
          <w:p w:rsidR="00BE4428" w:rsidRDefault="00BE4428">
            <w:pPr>
              <w:spacing w:line="276" w:lineRule="auto"/>
              <w:jc w:val="center"/>
            </w:pPr>
          </w:p>
          <w:p w:rsidR="00BE4428" w:rsidRDefault="00BE4428">
            <w:pPr>
              <w:spacing w:line="276" w:lineRule="auto"/>
              <w:jc w:val="center"/>
            </w:pPr>
          </w:p>
          <w:p w:rsidR="00BE4428" w:rsidRDefault="00BE4428">
            <w:pPr>
              <w:spacing w:line="276" w:lineRule="auto"/>
              <w:jc w:val="center"/>
            </w:pPr>
          </w:p>
          <w:p w:rsidR="00BE4428" w:rsidRDefault="00BE4428">
            <w:pPr>
              <w:spacing w:line="276" w:lineRule="auto"/>
              <w:jc w:val="center"/>
            </w:pPr>
          </w:p>
          <w:p w:rsidR="00BE4428" w:rsidRDefault="00BE4428">
            <w:pPr>
              <w:spacing w:line="276" w:lineRule="auto"/>
              <w:jc w:val="center"/>
            </w:pPr>
          </w:p>
          <w:p w:rsidR="00BE4428" w:rsidRDefault="00BE4428">
            <w:pPr>
              <w:spacing w:line="276" w:lineRule="auto"/>
              <w:jc w:val="center"/>
            </w:pPr>
          </w:p>
          <w:p w:rsidR="00BE4428" w:rsidRPr="00F369AB" w:rsidRDefault="00BE4428">
            <w:pPr>
              <w:spacing w:line="276" w:lineRule="auto"/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>
            <w:pPr>
              <w:spacing w:line="276" w:lineRule="auto"/>
            </w:pPr>
          </w:p>
          <w:p w:rsidR="006B2FCA" w:rsidRPr="00F369AB" w:rsidRDefault="006B2FCA">
            <w:pPr>
              <w:spacing w:line="276" w:lineRule="auto"/>
            </w:pPr>
            <w:r w:rsidRPr="00F369AB">
              <w:rPr>
                <w:sz w:val="22"/>
                <w:szCs w:val="22"/>
              </w:rPr>
              <w:t>Black Board</w:t>
            </w:r>
          </w:p>
          <w:p w:rsidR="006B2FCA" w:rsidRPr="00F369AB" w:rsidRDefault="006B2FCA">
            <w:pPr>
              <w:spacing w:line="276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>
            <w:pPr>
              <w:spacing w:after="160" w:line="256" w:lineRule="auto"/>
            </w:pPr>
          </w:p>
          <w:p w:rsidR="006B2FCA" w:rsidRPr="00F369AB" w:rsidRDefault="00F923CD">
            <w:pPr>
              <w:spacing w:line="276" w:lineRule="auto"/>
            </w:pPr>
            <w:r>
              <w:rPr>
                <w:sz w:val="22"/>
                <w:szCs w:val="22"/>
              </w:rPr>
              <w:t>03-03</w:t>
            </w:r>
            <w:r w:rsidR="006B2FCA" w:rsidRPr="00F369AB">
              <w:rPr>
                <w:sz w:val="22"/>
                <w:szCs w:val="22"/>
              </w:rPr>
              <w:t>-201</w:t>
            </w:r>
            <w:r w:rsidR="001C5D5B" w:rsidRPr="00F369AB">
              <w:rPr>
                <w:sz w:val="22"/>
                <w:szCs w:val="22"/>
              </w:rPr>
              <w:t>7</w:t>
            </w:r>
          </w:p>
          <w:p w:rsidR="006B2FCA" w:rsidRDefault="006B2FCA">
            <w:pPr>
              <w:spacing w:line="276" w:lineRule="auto"/>
            </w:pPr>
          </w:p>
          <w:p w:rsidR="00BE4428" w:rsidRDefault="00BE4428">
            <w:pPr>
              <w:spacing w:line="276" w:lineRule="auto"/>
            </w:pPr>
          </w:p>
          <w:p w:rsidR="00BE4428" w:rsidRDefault="00BE4428">
            <w:pPr>
              <w:spacing w:line="276" w:lineRule="auto"/>
            </w:pPr>
          </w:p>
          <w:p w:rsidR="00BE4428" w:rsidRDefault="00BE4428">
            <w:pPr>
              <w:spacing w:line="276" w:lineRule="auto"/>
            </w:pPr>
          </w:p>
          <w:p w:rsidR="00BE4428" w:rsidRDefault="00BE4428">
            <w:pPr>
              <w:spacing w:line="276" w:lineRule="auto"/>
            </w:pPr>
          </w:p>
          <w:p w:rsidR="00BE4428" w:rsidRDefault="00BE4428">
            <w:pPr>
              <w:spacing w:line="276" w:lineRule="auto"/>
            </w:pPr>
          </w:p>
          <w:p w:rsidR="00BE4428" w:rsidRPr="00F369AB" w:rsidRDefault="00BE4428">
            <w:pPr>
              <w:spacing w:line="276" w:lineRule="auto"/>
            </w:pPr>
          </w:p>
        </w:tc>
      </w:tr>
      <w:tr w:rsidR="006B2FCA" w:rsidRPr="00F369AB" w:rsidTr="006B2FCA">
        <w:trPr>
          <w:trHeight w:val="256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A" w:rsidRPr="00F369AB" w:rsidRDefault="006B2FCA">
            <w:pPr>
              <w:spacing w:line="276" w:lineRule="auto"/>
            </w:pPr>
            <w:r w:rsidRPr="00F369AB">
              <w:rPr>
                <w:sz w:val="22"/>
                <w:szCs w:val="22"/>
              </w:rPr>
              <w:t>IV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>
            <w:pPr>
              <w:spacing w:line="276" w:lineRule="auto"/>
            </w:pPr>
          </w:p>
          <w:p w:rsidR="006B2FCA" w:rsidRPr="00F369AB" w:rsidRDefault="001C5D5B">
            <w:pPr>
              <w:spacing w:line="276" w:lineRule="auto"/>
              <w:rPr>
                <w:b/>
              </w:rPr>
            </w:pPr>
            <w:r w:rsidRPr="00F369AB">
              <w:rPr>
                <w:b/>
                <w:sz w:val="22"/>
                <w:szCs w:val="22"/>
              </w:rPr>
              <w:t>MATRIX METHOD OF ANALYSIS</w:t>
            </w:r>
          </w:p>
          <w:p w:rsidR="001C5D5B" w:rsidRPr="00F369AB" w:rsidRDefault="001C5D5B">
            <w:pPr>
              <w:spacing w:line="276" w:lineRule="auto"/>
            </w:pPr>
            <w:r w:rsidRPr="00F369AB">
              <w:rPr>
                <w:sz w:val="22"/>
                <w:szCs w:val="22"/>
              </w:rPr>
              <w:t>INTRODUCTION</w:t>
            </w:r>
          </w:p>
          <w:p w:rsidR="001C5D5B" w:rsidRPr="00F369AB" w:rsidRDefault="001C5D5B">
            <w:pPr>
              <w:spacing w:line="276" w:lineRule="auto"/>
            </w:pPr>
            <w:r w:rsidRPr="00F369AB">
              <w:rPr>
                <w:sz w:val="22"/>
                <w:szCs w:val="22"/>
              </w:rPr>
              <w:t xml:space="preserve">Static and kinematic indeterminacy, analysis of continuous beams including settlements of supports, using stiffness methods analysis of pin jointed, analysis of continuous beams up to three degree of indeterminacy,elasic curve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>
            <w:pPr>
              <w:spacing w:line="276" w:lineRule="auto"/>
              <w:ind w:left="360"/>
            </w:pPr>
            <w:r w:rsidRPr="00F369AB">
              <w:rPr>
                <w:sz w:val="22"/>
                <w:szCs w:val="22"/>
              </w:rPr>
              <w:t>T1</w:t>
            </w:r>
          </w:p>
          <w:p w:rsidR="006B2FCA" w:rsidRPr="00F369AB" w:rsidRDefault="006B2FCA">
            <w:pPr>
              <w:spacing w:line="276" w:lineRule="auto"/>
              <w:ind w:left="360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A" w:rsidRPr="00F369AB" w:rsidRDefault="006B2FCA">
            <w:pPr>
              <w:spacing w:line="276" w:lineRule="auto"/>
              <w:jc w:val="center"/>
            </w:pPr>
            <w:r w:rsidRPr="00F369AB">
              <w:rPr>
                <w:sz w:val="22"/>
                <w:szCs w:val="22"/>
              </w:rPr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>
            <w:pPr>
              <w:spacing w:line="276" w:lineRule="auto"/>
            </w:pPr>
          </w:p>
          <w:p w:rsidR="006B2FCA" w:rsidRPr="00F369AB" w:rsidRDefault="006B2FCA">
            <w:pPr>
              <w:spacing w:line="276" w:lineRule="auto"/>
            </w:pPr>
          </w:p>
          <w:p w:rsidR="006B2FCA" w:rsidRPr="00F369AB" w:rsidRDefault="006B2FCA">
            <w:pPr>
              <w:spacing w:line="276" w:lineRule="auto"/>
            </w:pPr>
            <w:r w:rsidRPr="00F369AB">
              <w:rPr>
                <w:sz w:val="22"/>
                <w:szCs w:val="22"/>
              </w:rPr>
              <w:t>Black Board</w:t>
            </w:r>
          </w:p>
          <w:p w:rsidR="006B2FCA" w:rsidRPr="00F369AB" w:rsidRDefault="006B2FCA">
            <w:pPr>
              <w:spacing w:line="276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>
            <w:pPr>
              <w:spacing w:after="160" w:line="256" w:lineRule="auto"/>
            </w:pPr>
          </w:p>
          <w:p w:rsidR="006B2FCA" w:rsidRPr="00F369AB" w:rsidRDefault="00F923CD">
            <w:pPr>
              <w:spacing w:line="276" w:lineRule="auto"/>
            </w:pPr>
            <w:r>
              <w:rPr>
                <w:sz w:val="22"/>
                <w:szCs w:val="22"/>
              </w:rPr>
              <w:t>20</w:t>
            </w:r>
            <w:r w:rsidR="006B2FCA" w:rsidRPr="00F369AB">
              <w:rPr>
                <w:sz w:val="22"/>
                <w:szCs w:val="22"/>
              </w:rPr>
              <w:t>-03-201</w:t>
            </w:r>
            <w:r w:rsidR="001C5D5B" w:rsidRPr="00F369AB">
              <w:rPr>
                <w:sz w:val="22"/>
                <w:szCs w:val="22"/>
              </w:rPr>
              <w:t>7</w:t>
            </w:r>
          </w:p>
          <w:p w:rsidR="006B2FCA" w:rsidRPr="00F369AB" w:rsidRDefault="006B2FCA">
            <w:pPr>
              <w:spacing w:line="276" w:lineRule="auto"/>
            </w:pPr>
          </w:p>
        </w:tc>
      </w:tr>
      <w:tr w:rsidR="006B2FCA" w:rsidRPr="00F369AB" w:rsidTr="006B2FCA">
        <w:trPr>
          <w:trHeight w:val="349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A" w:rsidRPr="00F369AB" w:rsidRDefault="006B2FCA">
            <w:pPr>
              <w:spacing w:line="276" w:lineRule="auto"/>
            </w:pPr>
            <w:r w:rsidRPr="00F369AB">
              <w:rPr>
                <w:sz w:val="22"/>
                <w:szCs w:val="22"/>
              </w:rPr>
              <w:t>V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>
            <w:pPr>
              <w:spacing w:line="276" w:lineRule="auto"/>
              <w:rPr>
                <w:b/>
              </w:rPr>
            </w:pPr>
          </w:p>
          <w:p w:rsidR="006B2FCA" w:rsidRPr="00F369AB" w:rsidRDefault="00F369AB">
            <w:pPr>
              <w:spacing w:line="276" w:lineRule="auto"/>
              <w:rPr>
                <w:b/>
              </w:rPr>
            </w:pPr>
            <w:r w:rsidRPr="00F369AB">
              <w:rPr>
                <w:b/>
                <w:sz w:val="22"/>
                <w:szCs w:val="22"/>
              </w:rPr>
              <w:t>INFLUENCE LINE FOR INDETERMINATE BEAMS</w:t>
            </w:r>
          </w:p>
          <w:p w:rsidR="00F369AB" w:rsidRPr="00F369AB" w:rsidRDefault="00F369AB">
            <w:pPr>
              <w:spacing w:line="276" w:lineRule="auto"/>
            </w:pPr>
            <w:r w:rsidRPr="00F369AB">
              <w:rPr>
                <w:sz w:val="22"/>
                <w:szCs w:val="22"/>
              </w:rPr>
              <w:t>Introduction-ILD for two span continuous beam with constant and variable moments of ineria,ILD propped cantilever beams</w:t>
            </w:r>
          </w:p>
          <w:p w:rsidR="00F369AB" w:rsidRPr="00F369AB" w:rsidRDefault="00F369AB">
            <w:pPr>
              <w:spacing w:line="276" w:lineRule="auto"/>
              <w:rPr>
                <w:b/>
              </w:rPr>
            </w:pPr>
            <w:r w:rsidRPr="00F369AB">
              <w:rPr>
                <w:b/>
                <w:sz w:val="22"/>
                <w:szCs w:val="22"/>
              </w:rPr>
              <w:t>INDETERMINATE TRUSSES</w:t>
            </w:r>
          </w:p>
          <w:p w:rsidR="00F369AB" w:rsidRDefault="00F369AB">
            <w:pPr>
              <w:spacing w:line="276" w:lineRule="auto"/>
            </w:pPr>
            <w:r w:rsidRPr="00F369AB">
              <w:rPr>
                <w:sz w:val="22"/>
                <w:szCs w:val="22"/>
              </w:rPr>
              <w:t xml:space="preserve">Determination of static and kinematic indeterminacies-analysis of trusses having single and two </w:t>
            </w:r>
            <w:r w:rsidR="00EA69A9" w:rsidRPr="00F369AB">
              <w:rPr>
                <w:sz w:val="22"/>
                <w:szCs w:val="22"/>
              </w:rPr>
              <w:t>degree</w:t>
            </w:r>
            <w:r w:rsidRPr="00F369AB">
              <w:rPr>
                <w:sz w:val="22"/>
                <w:szCs w:val="22"/>
              </w:rPr>
              <w:t xml:space="preserve"> of internal and external indeterminacies-castigliano’s theorems</w:t>
            </w:r>
          </w:p>
          <w:p w:rsidR="00BE4428" w:rsidRPr="00F369AB" w:rsidRDefault="00BE4428">
            <w:pPr>
              <w:spacing w:line="276" w:lineRule="auto"/>
            </w:pPr>
            <w:r>
              <w:rPr>
                <w:sz w:val="22"/>
                <w:szCs w:val="22"/>
              </w:rPr>
              <w:t>3</w:t>
            </w:r>
            <w:r w:rsidRPr="00BE4428">
              <w:rPr>
                <w:sz w:val="22"/>
                <w:szCs w:val="22"/>
                <w:vertAlign w:val="superscript"/>
              </w:rPr>
              <w:t>RD</w:t>
            </w:r>
            <w:r>
              <w:rPr>
                <w:sz w:val="22"/>
                <w:szCs w:val="22"/>
              </w:rPr>
              <w:t xml:space="preserve"> TEST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>
            <w:pPr>
              <w:spacing w:line="276" w:lineRule="auto"/>
              <w:ind w:left="360"/>
            </w:pPr>
            <w:r w:rsidRPr="00F369AB">
              <w:rPr>
                <w:sz w:val="22"/>
                <w:szCs w:val="22"/>
              </w:rPr>
              <w:t>T1</w:t>
            </w:r>
          </w:p>
          <w:p w:rsidR="006B2FCA" w:rsidRPr="00F369AB" w:rsidRDefault="006B2FCA">
            <w:pPr>
              <w:spacing w:line="276" w:lineRule="auto"/>
              <w:ind w:left="360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FCA" w:rsidRDefault="006B2FCA">
            <w:pPr>
              <w:spacing w:line="276" w:lineRule="auto"/>
              <w:jc w:val="center"/>
            </w:pPr>
            <w:r w:rsidRPr="00F369AB">
              <w:rPr>
                <w:sz w:val="22"/>
                <w:szCs w:val="22"/>
              </w:rPr>
              <w:t>1</w:t>
            </w:r>
            <w:r w:rsidR="00F923CD">
              <w:rPr>
                <w:sz w:val="22"/>
                <w:szCs w:val="22"/>
              </w:rPr>
              <w:t>4</w:t>
            </w:r>
          </w:p>
          <w:p w:rsidR="00BE4428" w:rsidRDefault="00BE4428">
            <w:pPr>
              <w:spacing w:line="276" w:lineRule="auto"/>
              <w:jc w:val="center"/>
            </w:pPr>
          </w:p>
          <w:p w:rsidR="00BE4428" w:rsidRDefault="00BE4428">
            <w:pPr>
              <w:spacing w:line="276" w:lineRule="auto"/>
              <w:jc w:val="center"/>
            </w:pPr>
          </w:p>
          <w:p w:rsidR="00BE4428" w:rsidRDefault="00BE4428">
            <w:pPr>
              <w:spacing w:line="276" w:lineRule="auto"/>
              <w:jc w:val="center"/>
            </w:pPr>
          </w:p>
          <w:p w:rsidR="00BE4428" w:rsidRDefault="00BE4428">
            <w:pPr>
              <w:spacing w:line="276" w:lineRule="auto"/>
              <w:jc w:val="center"/>
            </w:pPr>
          </w:p>
          <w:p w:rsidR="00BE4428" w:rsidRDefault="00BE4428">
            <w:pPr>
              <w:spacing w:line="276" w:lineRule="auto"/>
              <w:jc w:val="center"/>
            </w:pPr>
          </w:p>
          <w:p w:rsidR="00BE4428" w:rsidRDefault="00BE4428">
            <w:pPr>
              <w:spacing w:line="276" w:lineRule="auto"/>
              <w:jc w:val="center"/>
            </w:pPr>
          </w:p>
          <w:p w:rsidR="00BE4428" w:rsidRDefault="00BE4428">
            <w:pPr>
              <w:spacing w:line="276" w:lineRule="auto"/>
              <w:jc w:val="center"/>
            </w:pPr>
          </w:p>
          <w:p w:rsidR="00BE4428" w:rsidRDefault="00BE4428">
            <w:pPr>
              <w:spacing w:line="276" w:lineRule="auto"/>
              <w:jc w:val="center"/>
            </w:pPr>
          </w:p>
          <w:p w:rsidR="00BE4428" w:rsidRDefault="00BE4428">
            <w:pPr>
              <w:spacing w:line="276" w:lineRule="auto"/>
              <w:jc w:val="center"/>
            </w:pPr>
          </w:p>
          <w:p w:rsidR="00BE4428" w:rsidRDefault="00BE4428">
            <w:pPr>
              <w:spacing w:line="276" w:lineRule="auto"/>
              <w:jc w:val="center"/>
            </w:pPr>
          </w:p>
          <w:p w:rsidR="00BE4428" w:rsidRPr="00F369AB" w:rsidRDefault="00BE4428">
            <w:pPr>
              <w:spacing w:line="276" w:lineRule="auto"/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>
            <w:pPr>
              <w:spacing w:line="276" w:lineRule="auto"/>
            </w:pPr>
          </w:p>
          <w:p w:rsidR="006B2FCA" w:rsidRPr="00F369AB" w:rsidRDefault="006B2FCA">
            <w:pPr>
              <w:spacing w:line="276" w:lineRule="auto"/>
            </w:pPr>
          </w:p>
          <w:p w:rsidR="006B2FCA" w:rsidRPr="00F369AB" w:rsidRDefault="006B2FCA">
            <w:pPr>
              <w:spacing w:line="276" w:lineRule="auto"/>
            </w:pPr>
            <w:r w:rsidRPr="00F369AB">
              <w:rPr>
                <w:sz w:val="22"/>
                <w:szCs w:val="22"/>
              </w:rPr>
              <w:t>Black Board</w:t>
            </w:r>
          </w:p>
          <w:p w:rsidR="006B2FCA" w:rsidRPr="00F369AB" w:rsidRDefault="006B2FCA">
            <w:pPr>
              <w:spacing w:line="276" w:lineRule="auto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A" w:rsidRPr="00F369AB" w:rsidRDefault="006B2FCA">
            <w:pPr>
              <w:spacing w:after="160" w:line="256" w:lineRule="auto"/>
            </w:pPr>
          </w:p>
          <w:p w:rsidR="006B2FCA" w:rsidRPr="00F369AB" w:rsidRDefault="00F923CD">
            <w:pPr>
              <w:spacing w:line="276" w:lineRule="auto"/>
            </w:pPr>
            <w:r>
              <w:rPr>
                <w:sz w:val="22"/>
                <w:szCs w:val="22"/>
              </w:rPr>
              <w:t>12</w:t>
            </w:r>
            <w:r w:rsidR="006B2FCA" w:rsidRPr="00F369AB">
              <w:rPr>
                <w:sz w:val="22"/>
                <w:szCs w:val="22"/>
              </w:rPr>
              <w:t>-04-201</w:t>
            </w:r>
            <w:r w:rsidR="001C5D5B" w:rsidRPr="00F369AB">
              <w:rPr>
                <w:sz w:val="22"/>
                <w:szCs w:val="22"/>
              </w:rPr>
              <w:t>7</w:t>
            </w:r>
          </w:p>
          <w:p w:rsidR="006B2FCA" w:rsidRDefault="006B2FCA">
            <w:pPr>
              <w:spacing w:line="276" w:lineRule="auto"/>
            </w:pPr>
          </w:p>
          <w:p w:rsidR="00BE4428" w:rsidRDefault="00BE4428">
            <w:pPr>
              <w:spacing w:line="276" w:lineRule="auto"/>
            </w:pPr>
          </w:p>
          <w:p w:rsidR="00BE4428" w:rsidRDefault="00BE4428">
            <w:pPr>
              <w:spacing w:line="276" w:lineRule="auto"/>
            </w:pPr>
          </w:p>
          <w:p w:rsidR="00BE4428" w:rsidRDefault="00BE4428">
            <w:pPr>
              <w:spacing w:line="276" w:lineRule="auto"/>
            </w:pPr>
          </w:p>
          <w:p w:rsidR="00BE4428" w:rsidRDefault="00BE4428">
            <w:pPr>
              <w:spacing w:line="276" w:lineRule="auto"/>
            </w:pPr>
          </w:p>
          <w:p w:rsidR="00BE4428" w:rsidRDefault="00BE4428">
            <w:pPr>
              <w:spacing w:line="276" w:lineRule="auto"/>
            </w:pPr>
          </w:p>
          <w:p w:rsidR="00BE4428" w:rsidRDefault="00BE4428">
            <w:pPr>
              <w:spacing w:line="276" w:lineRule="auto"/>
            </w:pPr>
          </w:p>
          <w:p w:rsidR="00BE4428" w:rsidRPr="00F369AB" w:rsidRDefault="00BE4428">
            <w:pPr>
              <w:spacing w:line="276" w:lineRule="auto"/>
            </w:pPr>
          </w:p>
        </w:tc>
      </w:tr>
    </w:tbl>
    <w:p w:rsidR="006B2FCA" w:rsidRPr="00F369AB" w:rsidRDefault="006B2FCA" w:rsidP="006B2FCA">
      <w:pPr>
        <w:ind w:left="360"/>
        <w:rPr>
          <w:sz w:val="22"/>
          <w:szCs w:val="22"/>
        </w:rPr>
      </w:pPr>
    </w:p>
    <w:p w:rsidR="006B2FCA" w:rsidRPr="00F369AB" w:rsidRDefault="006B2FCA" w:rsidP="006B2FCA">
      <w:pPr>
        <w:ind w:left="3600" w:firstLine="720"/>
        <w:rPr>
          <w:b/>
          <w:sz w:val="22"/>
          <w:szCs w:val="22"/>
        </w:rPr>
      </w:pPr>
      <w:r w:rsidRPr="00F369AB">
        <w:rPr>
          <w:b/>
          <w:sz w:val="22"/>
          <w:szCs w:val="22"/>
        </w:rPr>
        <w:t xml:space="preserve">Total no. of </w:t>
      </w:r>
      <w:r w:rsidR="00F923CD">
        <w:rPr>
          <w:b/>
          <w:sz w:val="22"/>
          <w:szCs w:val="22"/>
        </w:rPr>
        <w:t>Classes planned = 7</w:t>
      </w:r>
      <w:r w:rsidRPr="00F369AB">
        <w:rPr>
          <w:b/>
          <w:sz w:val="22"/>
          <w:szCs w:val="22"/>
        </w:rPr>
        <w:t>0</w:t>
      </w:r>
    </w:p>
    <w:p w:rsidR="006B2FCA" w:rsidRPr="00F369AB" w:rsidRDefault="006B2FCA" w:rsidP="006B2FCA">
      <w:pPr>
        <w:jc w:val="both"/>
        <w:rPr>
          <w:b/>
          <w:sz w:val="22"/>
          <w:szCs w:val="22"/>
        </w:rPr>
      </w:pPr>
    </w:p>
    <w:p w:rsidR="00F923CD" w:rsidRPr="00F369AB" w:rsidRDefault="00F923CD" w:rsidP="00F923CD">
      <w:pPr>
        <w:ind w:left="360"/>
        <w:rPr>
          <w:sz w:val="22"/>
          <w:szCs w:val="22"/>
        </w:rPr>
      </w:pPr>
      <w:r w:rsidRPr="00F369AB">
        <w:rPr>
          <w:sz w:val="22"/>
          <w:szCs w:val="22"/>
        </w:rPr>
        <w:t>T1-ST</w:t>
      </w:r>
      <w:r>
        <w:rPr>
          <w:sz w:val="22"/>
          <w:szCs w:val="22"/>
        </w:rPr>
        <w:t>RUCTRUAL ANALYSIS-II BY RAMAMURTHAM</w:t>
      </w:r>
    </w:p>
    <w:p w:rsidR="00F923CD" w:rsidRPr="00F369AB" w:rsidRDefault="00F923CD" w:rsidP="00F923CD">
      <w:pPr>
        <w:ind w:left="360"/>
        <w:rPr>
          <w:sz w:val="22"/>
          <w:szCs w:val="22"/>
        </w:rPr>
      </w:pPr>
      <w:r>
        <w:rPr>
          <w:sz w:val="22"/>
          <w:szCs w:val="22"/>
        </w:rPr>
        <w:t>T2</w:t>
      </w:r>
      <w:r w:rsidRPr="00F369AB">
        <w:rPr>
          <w:sz w:val="22"/>
          <w:szCs w:val="22"/>
        </w:rPr>
        <w:t>-ST</w:t>
      </w:r>
      <w:r>
        <w:rPr>
          <w:sz w:val="22"/>
          <w:szCs w:val="22"/>
        </w:rPr>
        <w:t>RUCTRUAL ANALYSIS-II BY  VAZARANI RATHAWN AND PUNIMA</w:t>
      </w:r>
    </w:p>
    <w:p w:rsidR="00F923CD" w:rsidRPr="00F369AB" w:rsidRDefault="00F923CD" w:rsidP="00F923CD">
      <w:pPr>
        <w:ind w:left="360"/>
        <w:rPr>
          <w:sz w:val="22"/>
          <w:szCs w:val="22"/>
        </w:rPr>
      </w:pPr>
      <w:r>
        <w:rPr>
          <w:sz w:val="22"/>
          <w:szCs w:val="22"/>
        </w:rPr>
        <w:t>T3</w:t>
      </w:r>
      <w:r w:rsidRPr="00F369AB">
        <w:rPr>
          <w:sz w:val="22"/>
          <w:szCs w:val="22"/>
        </w:rPr>
        <w:t>-ST</w:t>
      </w:r>
      <w:r>
        <w:rPr>
          <w:sz w:val="22"/>
          <w:szCs w:val="22"/>
        </w:rPr>
        <w:t>RUCTRUAL ANALYSIS-II BY  C.S REDDY AND ASHOK JAIN</w:t>
      </w:r>
    </w:p>
    <w:p w:rsidR="006B2FCA" w:rsidRPr="00F369AB" w:rsidRDefault="006B2FCA" w:rsidP="00F923CD">
      <w:pPr>
        <w:rPr>
          <w:sz w:val="22"/>
          <w:szCs w:val="22"/>
        </w:rPr>
      </w:pPr>
    </w:p>
    <w:p w:rsidR="006B2FCA" w:rsidRPr="00F369AB" w:rsidRDefault="006B2FCA" w:rsidP="006B2FCA">
      <w:pPr>
        <w:rPr>
          <w:sz w:val="22"/>
          <w:szCs w:val="22"/>
        </w:rPr>
      </w:pPr>
      <w:r w:rsidRPr="00F369AB">
        <w:rPr>
          <w:sz w:val="22"/>
          <w:szCs w:val="22"/>
        </w:rPr>
        <w:t xml:space="preserve">      </w:t>
      </w:r>
    </w:p>
    <w:p w:rsidR="006B2FCA" w:rsidRPr="00F369AB" w:rsidRDefault="006B2FCA" w:rsidP="006B2FCA">
      <w:pPr>
        <w:rPr>
          <w:sz w:val="22"/>
          <w:szCs w:val="22"/>
        </w:rPr>
      </w:pPr>
    </w:p>
    <w:p w:rsidR="006B2FCA" w:rsidRPr="00F369AB" w:rsidRDefault="006B2FCA" w:rsidP="006B2FCA">
      <w:pPr>
        <w:rPr>
          <w:b/>
          <w:sz w:val="22"/>
          <w:szCs w:val="22"/>
        </w:rPr>
      </w:pPr>
    </w:p>
    <w:p w:rsidR="006B2FCA" w:rsidRPr="00F369AB" w:rsidRDefault="006B2FCA" w:rsidP="006B2FCA">
      <w:pPr>
        <w:rPr>
          <w:b/>
          <w:sz w:val="22"/>
          <w:szCs w:val="22"/>
        </w:rPr>
      </w:pPr>
    </w:p>
    <w:p w:rsidR="006B2FCA" w:rsidRPr="00F369AB" w:rsidRDefault="006B2FCA" w:rsidP="006B2FCA">
      <w:pPr>
        <w:rPr>
          <w:b/>
          <w:sz w:val="22"/>
          <w:szCs w:val="22"/>
        </w:rPr>
      </w:pPr>
      <w:r w:rsidRPr="00F369AB">
        <w:rPr>
          <w:b/>
          <w:sz w:val="22"/>
          <w:szCs w:val="22"/>
        </w:rPr>
        <w:t>FACULTY                                             HOD                                                  PRINCIPAL</w:t>
      </w:r>
    </w:p>
    <w:p w:rsidR="006B2FCA" w:rsidRDefault="006B2FCA" w:rsidP="006B2FCA">
      <w:pPr>
        <w:rPr>
          <w:b/>
          <w:sz w:val="22"/>
          <w:szCs w:val="22"/>
        </w:rPr>
      </w:pPr>
    </w:p>
    <w:p w:rsidR="006B2FCA" w:rsidRDefault="006B2FCA" w:rsidP="006B2FCA"/>
    <w:p w:rsidR="006B2FCA" w:rsidRDefault="006B2FCA" w:rsidP="006B2FCA"/>
    <w:p w:rsidR="00742D07" w:rsidRDefault="00742D07"/>
    <w:sectPr w:rsidR="00742D07" w:rsidSect="00742D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B2FCA"/>
    <w:rsid w:val="000553C0"/>
    <w:rsid w:val="001C5D5B"/>
    <w:rsid w:val="002D17FD"/>
    <w:rsid w:val="0050076E"/>
    <w:rsid w:val="00595FB6"/>
    <w:rsid w:val="006B2FCA"/>
    <w:rsid w:val="00742D07"/>
    <w:rsid w:val="00780D3B"/>
    <w:rsid w:val="00894DC4"/>
    <w:rsid w:val="00B93A18"/>
    <w:rsid w:val="00BE4428"/>
    <w:rsid w:val="00C41A3F"/>
    <w:rsid w:val="00CE7773"/>
    <w:rsid w:val="00D26AA5"/>
    <w:rsid w:val="00D433DF"/>
    <w:rsid w:val="00EA69A9"/>
    <w:rsid w:val="00F369AB"/>
    <w:rsid w:val="00F92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9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cjits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cjits</dc:creator>
  <cp:lastModifiedBy>My_PC</cp:lastModifiedBy>
  <cp:revision>2</cp:revision>
  <cp:lastPrinted>2016-11-28T04:46:00Z</cp:lastPrinted>
  <dcterms:created xsi:type="dcterms:W3CDTF">2018-12-18T06:28:00Z</dcterms:created>
  <dcterms:modified xsi:type="dcterms:W3CDTF">2018-12-18T06:28:00Z</dcterms:modified>
</cp:coreProperties>
</file>